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33" w:rsidRPr="00F311A1" w:rsidRDefault="00DD5533" w:rsidP="00DD5533">
      <w:pPr>
        <w:pStyle w:val="a4"/>
        <w:jc w:val="center"/>
        <w:rPr>
          <w:b/>
          <w:color w:val="212121"/>
          <w:sz w:val="28"/>
          <w:szCs w:val="28"/>
        </w:rPr>
      </w:pPr>
      <w:r w:rsidRPr="00F311A1">
        <w:rPr>
          <w:b/>
          <w:color w:val="212121"/>
          <w:sz w:val="28"/>
          <w:szCs w:val="28"/>
        </w:rPr>
        <w:t>Когда подавать заявление о выплате на ребенка от 8 до 17 лет?</w:t>
      </w:r>
    </w:p>
    <w:p w:rsidR="00DD5533" w:rsidRPr="00DD5533" w:rsidRDefault="00020ACE" w:rsidP="00020ACE">
      <w:pPr>
        <w:pStyle w:val="a4"/>
        <w:jc w:val="center"/>
        <w:rPr>
          <w:color w:val="212121"/>
          <w:sz w:val="28"/>
          <w:szCs w:val="28"/>
        </w:rPr>
      </w:pPr>
      <w:r>
        <w:rPr>
          <w:noProof/>
        </w:rPr>
        <w:drawing>
          <wp:inline distT="0" distB="0" distL="0" distR="0">
            <wp:extent cx="4000500" cy="2095500"/>
            <wp:effectExtent l="19050" t="0" r="0" b="0"/>
            <wp:docPr id="1" name="Рисунок 1" descr="Пособие на детей от 8 до 17 лет с 1 октября 2022 года: изменения в правилах  выплаты от ПФР (последние новости) | ЛьготОт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обие на детей от 8 до 17 лет с 1 октября 2022 года: изменения в правилах  выплаты от ПФР (последние новости) | ЛьготОтве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533" w:rsidRPr="00DD5533" w:rsidRDefault="00DD5533" w:rsidP="00DD5533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D5533">
        <w:rPr>
          <w:color w:val="212121"/>
          <w:sz w:val="28"/>
          <w:szCs w:val="28"/>
        </w:rPr>
        <w:t>По заявлению о выплате на ребенка от 8 до 17 лет, поданному до 1 октября 2022 года, при наличии права, деньги будут выплачены за период с 1 апреля по сентябрь 2022 года (если в апреле ребенку уже исполнилось 8 лет), или с месяца достижения ребенком 8 лет.</w:t>
      </w:r>
    </w:p>
    <w:p w:rsidR="00DD5533" w:rsidRPr="00DD5533" w:rsidRDefault="00DD5533" w:rsidP="00DD5533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D5533">
        <w:rPr>
          <w:color w:val="212121"/>
          <w:sz w:val="28"/>
          <w:szCs w:val="28"/>
        </w:rPr>
        <w:t xml:space="preserve">По заявлению, поданному начиная с 1 октября 2022 года, выплата будет </w:t>
      </w:r>
      <w:proofErr w:type="gramStart"/>
      <w:r w:rsidRPr="00DD5533">
        <w:rPr>
          <w:color w:val="212121"/>
          <w:sz w:val="28"/>
          <w:szCs w:val="28"/>
        </w:rPr>
        <w:t>осуществляться</w:t>
      </w:r>
      <w:proofErr w:type="gramEnd"/>
      <w:r w:rsidRPr="00DD5533">
        <w:rPr>
          <w:color w:val="212121"/>
          <w:sz w:val="28"/>
          <w:szCs w:val="28"/>
        </w:rPr>
        <w:t xml:space="preserve"> начиная с месяца достижения ребенком 8 лет, если обращение последовало не позднее 6 месяцев с 8-летия ребенка. В остальных случаях выплата начнет поступать с месяца обращения за ее назначением.</w:t>
      </w:r>
    </w:p>
    <w:p w:rsidR="00DD5533" w:rsidRPr="00DD5533" w:rsidRDefault="00DD5533" w:rsidP="00DD5533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D5533">
        <w:rPr>
          <w:color w:val="212121"/>
          <w:sz w:val="28"/>
          <w:szCs w:val="28"/>
        </w:rPr>
        <w:t xml:space="preserve">Пособие при наличии права назначается на 12 месяцев (в отдельных случаях на 6 месяцев), но не более чем до достижения ребенком возраста 17 лет. </w:t>
      </w:r>
      <w:proofErr w:type="gramStart"/>
      <w:r w:rsidRPr="00DD5533">
        <w:rPr>
          <w:color w:val="212121"/>
          <w:sz w:val="28"/>
          <w:szCs w:val="28"/>
        </w:rPr>
        <w:t>Для установления пособия на последующие 12 месяцев (6 месяцев) необходимо будет подать новое заявление.</w:t>
      </w:r>
      <w:proofErr w:type="gramEnd"/>
    </w:p>
    <w:p w:rsidR="00DD5533" w:rsidRPr="00DD5533" w:rsidRDefault="00DD5533" w:rsidP="00DD5533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D5533">
        <w:rPr>
          <w:color w:val="212121"/>
          <w:sz w:val="28"/>
          <w:szCs w:val="28"/>
        </w:rPr>
        <w:t xml:space="preserve">Напомним, </w:t>
      </w:r>
      <w:r>
        <w:rPr>
          <w:color w:val="212121"/>
          <w:sz w:val="28"/>
          <w:szCs w:val="28"/>
        </w:rPr>
        <w:t>что</w:t>
      </w:r>
      <w:r w:rsidRPr="00DD5533">
        <w:rPr>
          <w:color w:val="212121"/>
          <w:sz w:val="28"/>
          <w:szCs w:val="28"/>
        </w:rPr>
        <w:t xml:space="preserve"> выплата на ребенка в возрасте от 8 до 17 лет может быть установлена тем семьям, чей среднедушевой доход на каждого члена семьи меньше 1</w:t>
      </w:r>
      <w:r>
        <w:rPr>
          <w:color w:val="212121"/>
          <w:sz w:val="28"/>
          <w:szCs w:val="28"/>
        </w:rPr>
        <w:t>1832,0</w:t>
      </w:r>
      <w:r w:rsidRPr="00DD5533">
        <w:rPr>
          <w:color w:val="212121"/>
          <w:sz w:val="28"/>
          <w:szCs w:val="28"/>
        </w:rPr>
        <w:t xml:space="preserve"> рубл</w:t>
      </w:r>
      <w:r>
        <w:rPr>
          <w:color w:val="212121"/>
          <w:sz w:val="28"/>
          <w:szCs w:val="28"/>
        </w:rPr>
        <w:t>я</w:t>
      </w:r>
      <w:r w:rsidRPr="00DD5533">
        <w:rPr>
          <w:color w:val="212121"/>
          <w:sz w:val="28"/>
          <w:szCs w:val="28"/>
        </w:rPr>
        <w:t xml:space="preserve"> — прожиточного минимума на душу населения в </w:t>
      </w:r>
      <w:r>
        <w:rPr>
          <w:color w:val="212121"/>
          <w:sz w:val="28"/>
          <w:szCs w:val="28"/>
        </w:rPr>
        <w:t>Республике Татарстан</w:t>
      </w:r>
      <w:r w:rsidRPr="00DD5533">
        <w:rPr>
          <w:color w:val="212121"/>
          <w:sz w:val="28"/>
          <w:szCs w:val="28"/>
        </w:rPr>
        <w:t>. Чтобы рассчитать ежемесячный доход, нужно разделить годовой доход семьи на 12 месяцев и на количество членов семьи (родители и дети).</w:t>
      </w:r>
    </w:p>
    <w:p w:rsidR="00DD5533" w:rsidRPr="00DD5533" w:rsidRDefault="00DD5533" w:rsidP="00DD5533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D5533">
        <w:rPr>
          <w:color w:val="212121"/>
          <w:sz w:val="28"/>
          <w:szCs w:val="28"/>
        </w:rPr>
        <w:t>Для установления выплаты семья должна соответствовать имущественным требованиям. Также у взрослых членов семьи в отчетном периоде должен быть заработок (стипендия, доходы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DD5533" w:rsidRPr="00DD5533" w:rsidRDefault="00DD5533" w:rsidP="00DD5533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D5533">
        <w:rPr>
          <w:color w:val="212121"/>
          <w:sz w:val="28"/>
          <w:szCs w:val="28"/>
        </w:rPr>
        <w:t xml:space="preserve">Подробнее о выплате читайте на сайте ПФР в разделе </w:t>
      </w:r>
      <w:hyperlink r:id="rId5" w:tgtFrame="_blank" w:history="1">
        <w:r w:rsidRPr="00DD5533">
          <w:rPr>
            <w:rStyle w:val="a3"/>
            <w:sz w:val="28"/>
            <w:szCs w:val="28"/>
          </w:rPr>
          <w:t>«</w:t>
        </w:r>
        <w:proofErr w:type="gramStart"/>
        <w:r w:rsidRPr="00DD5533">
          <w:rPr>
            <w:rStyle w:val="a3"/>
            <w:sz w:val="28"/>
            <w:szCs w:val="28"/>
          </w:rPr>
          <w:t>Ежемесячное</w:t>
        </w:r>
        <w:proofErr w:type="gramEnd"/>
        <w:r w:rsidRPr="00DD5533">
          <w:rPr>
            <w:rStyle w:val="a3"/>
            <w:sz w:val="28"/>
            <w:szCs w:val="28"/>
          </w:rPr>
          <w:t xml:space="preserve"> пособие на детей от 8 до 17 лет»</w:t>
        </w:r>
      </w:hyperlink>
      <w:r w:rsidRPr="00DD5533">
        <w:rPr>
          <w:color w:val="212121"/>
          <w:sz w:val="28"/>
          <w:szCs w:val="28"/>
        </w:rPr>
        <w:t>.</w:t>
      </w:r>
    </w:p>
    <w:p w:rsidR="00B94889" w:rsidRDefault="00B94889"/>
    <w:sectPr w:rsidR="00B94889" w:rsidSect="00B9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533"/>
    <w:rsid w:val="00020ACE"/>
    <w:rsid w:val="00B30214"/>
    <w:rsid w:val="00B94889"/>
    <w:rsid w:val="00D633B3"/>
    <w:rsid w:val="00DD5533"/>
    <w:rsid w:val="00F3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533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DD553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56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57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8_to_17_yea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2022-09-13T11:35:00Z</dcterms:created>
  <dcterms:modified xsi:type="dcterms:W3CDTF">2022-09-15T10:17:00Z</dcterms:modified>
</cp:coreProperties>
</file>